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/>
      </w:pPr>
      <w:r w:rsidDel="00000000" w:rsidR="00000000" w:rsidRPr="00000000">
        <w:rPr>
          <w:rtl w:val="0"/>
        </w:rPr>
        <w:t xml:space="preserve">Um brinde à nostalgia!</w:t>
      </w:r>
    </w:p>
    <w:p w:rsidR="00000000" w:rsidDel="00000000" w:rsidP="00000000" w:rsidRDefault="00000000" w:rsidRPr="00000000" w14:paraId="0000000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rtl w:val="0"/>
        </w:rPr>
        <w:t xml:space="preserve">Lembrando os tempos que não voltam mais, os HOMENS DE CABARÉ releem as mais belas canções dos períodos áureos da música brasileira, trazendo nostalgia aos que viveram e também aos que não tiveram a oportunidade de desfrutar dos melhores momentos da nossa história musical.</w:t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/>
      </w:pPr>
      <w:r w:rsidDel="00000000" w:rsidR="00000000" w:rsidRPr="00000000">
        <w:rPr>
          <w:rtl w:val="0"/>
        </w:rPr>
        <w:t xml:space="preserve">O portifólio dos HOMENS DE CABARÉ vai desde a época gloriosa dos cantores de rádio, que se apresentavam nos famosos cabarés - estabelecimentos noturnos onde a sociedade reunia-se e viu ali se eternizar grande parte das canções mais maravilhosas de todos os tempos; passa pela jovem guarda e pelas chamadas músicas populares das décadas de 1950 a 1980; pelas músicas sertanejas e pelo melhor das letras e melodias para a chamada «dor de cotovelo». Esse incomensurável conjunto de pérolas musicais, muitos optam por chamar simplesmente de música brega.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  <w:t xml:space="preserve">Sem evidenciar nomes de estilos, os HOMENS DE CABARÉ pretendem trazer para a contemporaneidade um pouco do gosto do passado através de uma linguagem que exalta a jovialidade de seus integrantes em ritmos contagiantes ou para ser dançado a dois, relembrando, inclusive, as saudosas casas noturnas de Vitória da Conquista (cidade de origem do grupo) e as mais gloriosas serestas brasileiras.</w:t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tl w:val="0"/>
        </w:rPr>
        <w:t xml:space="preserve">Enfim, a música é capaz de aflorar qualquer sentimento e através das letras e melodias que os HOMENS DE CABARÉ perpetuam, é possível viajar no tempo, sentir o maravilhoso e inexplicável sabor da nostalgia e conhecer, desde os primórdios, um pouco de um dos maiores patrimônios da humanidade: a música popular brasileira.</w:t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